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7" w:rsidRDefault="004264D7" w:rsidP="004264D7">
      <w:pPr>
        <w:spacing w:after="0" w:line="240" w:lineRule="auto"/>
        <w:rPr>
          <w:rFonts w:ascii="Tahoma" w:eastAsia="Times New Roman" w:hAnsi="Tahoma" w:cs="Tahoma"/>
          <w:b/>
          <w:bCs/>
          <w:color w:val="000000"/>
          <w:sz w:val="20"/>
          <w:szCs w:val="20"/>
          <w:lang w:eastAsia="en-GB"/>
        </w:rPr>
      </w:pPr>
      <w:r>
        <w:rPr>
          <w:noProof/>
          <w:lang w:eastAsia="en-GB"/>
        </w:rPr>
        <w:drawing>
          <wp:inline distT="0" distB="0" distL="0" distR="0" wp14:anchorId="77F1BA59" wp14:editId="0F86DBA6">
            <wp:extent cx="1065539" cy="1187355"/>
            <wp:effectExtent l="0" t="0" r="1270" b="0"/>
            <wp:docPr id="1" name="Picture 1" descr="C:\Users\adam.ratcliffe\Desktop\OldhamCounci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ratcliffe\Desktop\OldhamCouncil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91" cy="1187413"/>
                    </a:xfrm>
                    <a:prstGeom prst="rect">
                      <a:avLst/>
                    </a:prstGeom>
                    <a:noFill/>
                    <a:ln>
                      <a:noFill/>
                    </a:ln>
                  </pic:spPr>
                </pic:pic>
              </a:graphicData>
            </a:graphic>
          </wp:inline>
        </w:drawing>
      </w:r>
    </w:p>
    <w:p w:rsidR="004264D7" w:rsidRDefault="004264D7" w:rsidP="004264D7">
      <w:pPr>
        <w:spacing w:after="0" w:line="240" w:lineRule="auto"/>
        <w:rPr>
          <w:rFonts w:ascii="Tahoma" w:eastAsia="Times New Roman" w:hAnsi="Tahoma" w:cs="Tahoma"/>
          <w:b/>
          <w:bCs/>
          <w:color w:val="000000"/>
          <w:sz w:val="20"/>
          <w:szCs w:val="20"/>
          <w:lang w:eastAsia="en-GB"/>
        </w:rPr>
      </w:pPr>
    </w:p>
    <w:p w:rsidR="004264D7" w:rsidRDefault="004264D7" w:rsidP="004264D7">
      <w:pPr>
        <w:spacing w:after="0" w:line="240" w:lineRule="auto"/>
        <w:rPr>
          <w:rFonts w:ascii="Tahoma" w:eastAsia="Times New Roman" w:hAnsi="Tahoma" w:cs="Tahoma"/>
          <w:b/>
          <w:bCs/>
          <w:color w:val="000000"/>
          <w:sz w:val="20"/>
          <w:szCs w:val="20"/>
          <w:lang w:eastAsia="en-GB"/>
        </w:rPr>
      </w:pPr>
    </w:p>
    <w:p w:rsidR="004264D7" w:rsidRPr="004264D7" w:rsidRDefault="004264D7" w:rsidP="004264D7">
      <w:pPr>
        <w:spacing w:after="0" w:line="240" w:lineRule="auto"/>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 xml:space="preserve">Additional </w:t>
      </w:r>
      <w:r w:rsidRPr="004264D7">
        <w:rPr>
          <w:rFonts w:ascii="Tahoma" w:eastAsia="Times New Roman" w:hAnsi="Tahoma" w:cs="Tahoma"/>
          <w:b/>
          <w:bCs/>
          <w:color w:val="000000"/>
          <w:sz w:val="20"/>
          <w:szCs w:val="20"/>
          <w:lang w:eastAsia="en-GB"/>
        </w:rPr>
        <w:t>Terms and Conditions</w:t>
      </w:r>
    </w:p>
    <w:p w:rsidR="004264D7" w:rsidRPr="004264D7" w:rsidRDefault="004264D7" w:rsidP="004264D7">
      <w:pPr>
        <w:spacing w:after="0" w:line="240" w:lineRule="auto"/>
        <w:rPr>
          <w:rFonts w:ascii="Tahoma" w:eastAsia="Times New Roman" w:hAnsi="Tahoma" w:cs="Tahoma"/>
          <w:color w:val="000000"/>
          <w:sz w:val="20"/>
          <w:szCs w:val="20"/>
          <w:lang w:eastAsia="en-GB"/>
        </w:rPr>
      </w:pPr>
      <w:r w:rsidRPr="004264D7">
        <w:rPr>
          <w:rFonts w:ascii="Tahoma" w:eastAsia="Times New Roman" w:hAnsi="Tahoma" w:cs="Tahoma"/>
          <w:color w:val="000000"/>
          <w:sz w:val="20"/>
          <w:szCs w:val="20"/>
          <w:lang w:eastAsia="en-GB"/>
        </w:rPr>
        <w:t> </w:t>
      </w:r>
    </w:p>
    <w:p w:rsidR="004264D7" w:rsidRPr="004264D7" w:rsidRDefault="004264D7" w:rsidP="004264D7">
      <w:pPr>
        <w:spacing w:after="0" w:line="240" w:lineRule="auto"/>
        <w:rPr>
          <w:rFonts w:ascii="Tahoma" w:eastAsia="Times New Roman" w:hAnsi="Tahoma" w:cs="Tahoma"/>
          <w:color w:val="000000"/>
          <w:sz w:val="20"/>
          <w:szCs w:val="20"/>
          <w:lang w:eastAsia="en-GB"/>
        </w:rPr>
      </w:pPr>
      <w:r w:rsidRPr="004264D7">
        <w:rPr>
          <w:rFonts w:ascii="Tahoma" w:eastAsia="Times New Roman" w:hAnsi="Tahoma" w:cs="Tahoma"/>
          <w:color w:val="000000"/>
          <w:sz w:val="20"/>
          <w:szCs w:val="20"/>
          <w:lang w:eastAsia="en-GB"/>
        </w:rPr>
        <w:t>Please note the council has introduced a requirement for employees to take three days unpaid leave (pro rata for part time and term time only employees) during the leave year. In your first year the number of days that you will be required to take will be in proportion to the completed calendar months of service between your commencement date and the 31</w:t>
      </w:r>
      <w:r w:rsidRPr="004264D7">
        <w:rPr>
          <w:rFonts w:ascii="Tahoma" w:eastAsia="Times New Roman" w:hAnsi="Tahoma" w:cs="Tahoma"/>
          <w:color w:val="000000"/>
          <w:sz w:val="20"/>
          <w:szCs w:val="20"/>
          <w:vertAlign w:val="superscript"/>
          <w:lang w:eastAsia="en-GB"/>
        </w:rPr>
        <w:t>st</w:t>
      </w:r>
      <w:r w:rsidRPr="004264D7">
        <w:rPr>
          <w:rFonts w:ascii="Tahoma" w:eastAsia="Times New Roman" w:hAnsi="Tahoma" w:cs="Tahoma"/>
          <w:color w:val="000000"/>
          <w:sz w:val="20"/>
          <w:szCs w:val="20"/>
          <w:lang w:eastAsia="en-GB"/>
        </w:rPr>
        <w:t> March 201</w:t>
      </w:r>
      <w:r w:rsidR="00BF408B">
        <w:rPr>
          <w:rFonts w:ascii="Tahoma" w:eastAsia="Times New Roman" w:hAnsi="Tahoma" w:cs="Tahoma"/>
          <w:color w:val="000000"/>
          <w:sz w:val="20"/>
          <w:szCs w:val="20"/>
          <w:lang w:eastAsia="en-GB"/>
        </w:rPr>
        <w:t>7</w:t>
      </w:r>
      <w:r w:rsidRPr="004264D7">
        <w:rPr>
          <w:rFonts w:ascii="Tahoma" w:eastAsia="Times New Roman" w:hAnsi="Tahoma" w:cs="Tahoma"/>
          <w:color w:val="000000"/>
          <w:sz w:val="20"/>
          <w:szCs w:val="20"/>
          <w:lang w:eastAsia="en-GB"/>
        </w:rPr>
        <w:t>.</w:t>
      </w:r>
    </w:p>
    <w:p w:rsidR="004264D7" w:rsidRPr="004264D7" w:rsidRDefault="004264D7" w:rsidP="004264D7">
      <w:pPr>
        <w:spacing w:after="0" w:line="240" w:lineRule="auto"/>
        <w:rPr>
          <w:rFonts w:ascii="Tahoma" w:eastAsia="Times New Roman" w:hAnsi="Tahoma" w:cs="Tahoma"/>
          <w:color w:val="000000"/>
          <w:sz w:val="20"/>
          <w:szCs w:val="20"/>
          <w:lang w:eastAsia="en-GB"/>
        </w:rPr>
      </w:pPr>
      <w:r w:rsidRPr="004264D7">
        <w:rPr>
          <w:rFonts w:ascii="Tahoma" w:eastAsia="Times New Roman" w:hAnsi="Tahoma" w:cs="Tahoma"/>
          <w:color w:val="000000"/>
          <w:sz w:val="20"/>
          <w:szCs w:val="20"/>
          <w:lang w:eastAsia="en-GB"/>
        </w:rPr>
        <w:t> </w:t>
      </w:r>
    </w:p>
    <w:p w:rsidR="004264D7" w:rsidRDefault="004264D7" w:rsidP="00BF408B">
      <w:pPr>
        <w:spacing w:after="0" w:line="240" w:lineRule="auto"/>
        <w:rPr>
          <w:rFonts w:ascii="Tahoma" w:eastAsia="Times New Roman" w:hAnsi="Tahoma" w:cs="Tahoma"/>
          <w:color w:val="000000"/>
          <w:sz w:val="20"/>
          <w:szCs w:val="20"/>
          <w:lang w:eastAsia="en-GB"/>
        </w:rPr>
      </w:pPr>
      <w:r w:rsidRPr="004264D7">
        <w:rPr>
          <w:rFonts w:ascii="Tahoma" w:eastAsia="Times New Roman" w:hAnsi="Tahoma" w:cs="Tahoma"/>
          <w:color w:val="000000"/>
          <w:sz w:val="20"/>
          <w:szCs w:val="20"/>
          <w:lang w:eastAsia="en-GB"/>
        </w:rPr>
        <w:t>Payment for these 3 additional days will be deducted from pay in equal amounts from annual salary at the rate of 1.15% of your gross contractual pay per calendar month.</w:t>
      </w:r>
    </w:p>
    <w:p w:rsidR="00BF408B" w:rsidRDefault="00BF408B" w:rsidP="00BF408B">
      <w:pPr>
        <w:spacing w:after="0" w:line="240" w:lineRule="auto"/>
        <w:rPr>
          <w:rFonts w:ascii="Tahoma" w:eastAsia="Times New Roman" w:hAnsi="Tahoma" w:cs="Tahoma"/>
          <w:color w:val="000000"/>
          <w:sz w:val="20"/>
          <w:szCs w:val="20"/>
          <w:lang w:eastAsia="en-GB"/>
        </w:rPr>
      </w:pPr>
    </w:p>
    <w:p w:rsidR="00BF408B" w:rsidRDefault="00BF408B" w:rsidP="00BF408B">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This will be effective until 31</w:t>
      </w:r>
      <w:r w:rsidRPr="00BF408B">
        <w:rPr>
          <w:rFonts w:ascii="Tahoma" w:eastAsia="Times New Roman" w:hAnsi="Tahoma" w:cs="Tahoma"/>
          <w:color w:val="000000"/>
          <w:sz w:val="20"/>
          <w:szCs w:val="20"/>
          <w:vertAlign w:val="superscript"/>
          <w:lang w:eastAsia="en-GB"/>
        </w:rPr>
        <w:t>st</w:t>
      </w:r>
      <w:r>
        <w:rPr>
          <w:rFonts w:ascii="Tahoma" w:eastAsia="Times New Roman" w:hAnsi="Tahoma" w:cs="Tahoma"/>
          <w:color w:val="000000"/>
          <w:sz w:val="20"/>
          <w:szCs w:val="20"/>
          <w:lang w:eastAsia="en-GB"/>
        </w:rPr>
        <w:t xml:space="preserve"> March 2018. </w:t>
      </w:r>
    </w:p>
    <w:p w:rsidR="00BF408B" w:rsidRDefault="00BF408B" w:rsidP="00BF408B">
      <w:pPr>
        <w:spacing w:after="0" w:line="240" w:lineRule="auto"/>
        <w:rPr>
          <w:rFonts w:ascii="Tahoma" w:eastAsia="Times New Roman" w:hAnsi="Tahoma" w:cs="Tahoma"/>
          <w:color w:val="000000"/>
          <w:sz w:val="20"/>
          <w:szCs w:val="20"/>
          <w:lang w:eastAsia="en-GB"/>
        </w:rPr>
      </w:pPr>
    </w:p>
    <w:p w:rsidR="004264D7" w:rsidRDefault="004264D7" w:rsidP="004264D7">
      <w:pPr>
        <w:spacing w:line="240" w:lineRule="auto"/>
        <w:rPr>
          <w:rFonts w:ascii="Tahoma" w:eastAsia="Times New Roman" w:hAnsi="Tahoma" w:cs="Tahoma"/>
          <w:b/>
          <w:bCs/>
          <w:color w:val="000000"/>
          <w:sz w:val="20"/>
          <w:szCs w:val="20"/>
          <w:lang w:eastAsia="en-GB"/>
        </w:rPr>
      </w:pPr>
      <w:r w:rsidRPr="004264D7">
        <w:rPr>
          <w:rFonts w:ascii="Tahoma" w:eastAsia="Times New Roman" w:hAnsi="Tahoma" w:cs="Tahoma"/>
          <w:b/>
          <w:bCs/>
          <w:color w:val="000000"/>
          <w:sz w:val="20"/>
          <w:szCs w:val="20"/>
          <w:lang w:eastAsia="en-GB"/>
        </w:rPr>
        <w:t>Council Redeployment</w:t>
      </w:r>
    </w:p>
    <w:p w:rsidR="004264D7" w:rsidRPr="004264D7" w:rsidRDefault="004264D7" w:rsidP="004264D7">
      <w:pPr>
        <w:spacing w:line="240" w:lineRule="auto"/>
        <w:rPr>
          <w:rFonts w:ascii="Tahoma" w:eastAsia="Times New Roman" w:hAnsi="Tahoma" w:cs="Tahoma"/>
          <w:color w:val="000000"/>
          <w:sz w:val="20"/>
          <w:szCs w:val="20"/>
          <w:lang w:eastAsia="en-GB"/>
        </w:rPr>
      </w:pPr>
      <w:r w:rsidRPr="004264D7">
        <w:rPr>
          <w:rFonts w:ascii="Tahoma" w:eastAsia="Times New Roman" w:hAnsi="Tahoma" w:cs="Tahoma"/>
          <w:color w:val="000000"/>
          <w:sz w:val="20"/>
          <w:szCs w:val="20"/>
          <w:lang w:eastAsia="en-GB"/>
        </w:rPr>
        <w:t>Please note that should a vacancy that has been released for internal or external recruitment be deemed suitable for an at risk employee, it can be pulled back at any point up to the post being formally offered to an external candidate or an internal candidate that is not at risk of redundancy.  .</w:t>
      </w:r>
    </w:p>
    <w:p w:rsidR="006B3461" w:rsidRDefault="00BF408B">
      <w:bookmarkStart w:id="0" w:name="_GoBack"/>
      <w:bookmarkEnd w:id="0"/>
    </w:p>
    <w:sectPr w:rsidR="006B3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D7"/>
    <w:rsid w:val="001F399F"/>
    <w:rsid w:val="004264D7"/>
    <w:rsid w:val="00BF408B"/>
    <w:rsid w:val="00C9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4D7"/>
    <w:rPr>
      <w:b/>
      <w:bCs/>
    </w:rPr>
  </w:style>
  <w:style w:type="character" w:customStyle="1" w:styleId="apple-converted-space">
    <w:name w:val="apple-converted-space"/>
    <w:basedOn w:val="DefaultParagraphFont"/>
    <w:rsid w:val="004264D7"/>
  </w:style>
  <w:style w:type="paragraph" w:styleId="BalloonText">
    <w:name w:val="Balloon Text"/>
    <w:basedOn w:val="Normal"/>
    <w:link w:val="BalloonTextChar"/>
    <w:uiPriority w:val="99"/>
    <w:semiHidden/>
    <w:unhideWhenUsed/>
    <w:rsid w:val="0042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4D7"/>
    <w:rPr>
      <w:b/>
      <w:bCs/>
    </w:rPr>
  </w:style>
  <w:style w:type="character" w:customStyle="1" w:styleId="apple-converted-space">
    <w:name w:val="apple-converted-space"/>
    <w:basedOn w:val="DefaultParagraphFont"/>
    <w:rsid w:val="004264D7"/>
  </w:style>
  <w:style w:type="paragraph" w:styleId="BalloonText">
    <w:name w:val="Balloon Text"/>
    <w:basedOn w:val="Normal"/>
    <w:link w:val="BalloonTextChar"/>
    <w:uiPriority w:val="99"/>
    <w:semiHidden/>
    <w:unhideWhenUsed/>
    <w:rsid w:val="0042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0439">
      <w:bodyDiv w:val="1"/>
      <w:marLeft w:val="0"/>
      <w:marRight w:val="0"/>
      <w:marTop w:val="0"/>
      <w:marBottom w:val="0"/>
      <w:divBdr>
        <w:top w:val="none" w:sz="0" w:space="0" w:color="auto"/>
        <w:left w:val="none" w:sz="0" w:space="0" w:color="auto"/>
        <w:bottom w:val="none" w:sz="0" w:space="0" w:color="auto"/>
        <w:right w:val="none" w:sz="0" w:space="0" w:color="auto"/>
      </w:divBdr>
      <w:divsChild>
        <w:div w:id="788470872">
          <w:marLeft w:val="0"/>
          <w:marRight w:val="0"/>
          <w:marTop w:val="0"/>
          <w:marBottom w:val="200"/>
          <w:divBdr>
            <w:top w:val="none" w:sz="0" w:space="0" w:color="auto"/>
            <w:left w:val="none" w:sz="0" w:space="0" w:color="auto"/>
            <w:bottom w:val="none" w:sz="0" w:space="0" w:color="auto"/>
            <w:right w:val="none" w:sz="0" w:space="0" w:color="auto"/>
          </w:divBdr>
          <w:divsChild>
            <w:div w:id="1684437001">
              <w:marLeft w:val="0"/>
              <w:marRight w:val="0"/>
              <w:marTop w:val="0"/>
              <w:marBottom w:val="200"/>
              <w:divBdr>
                <w:top w:val="none" w:sz="0" w:space="0" w:color="auto"/>
                <w:left w:val="none" w:sz="0" w:space="0" w:color="auto"/>
                <w:bottom w:val="none" w:sz="0" w:space="0" w:color="auto"/>
                <w:right w:val="none" w:sz="0" w:space="0" w:color="auto"/>
              </w:divBdr>
              <w:divsChild>
                <w:div w:id="1184133580">
                  <w:marLeft w:val="0"/>
                  <w:marRight w:val="0"/>
                  <w:marTop w:val="0"/>
                  <w:marBottom w:val="0"/>
                  <w:divBdr>
                    <w:top w:val="none" w:sz="0" w:space="0" w:color="auto"/>
                    <w:left w:val="none" w:sz="0" w:space="0" w:color="auto"/>
                    <w:bottom w:val="none" w:sz="0" w:space="0" w:color="auto"/>
                    <w:right w:val="none" w:sz="0" w:space="0" w:color="auto"/>
                  </w:divBdr>
                </w:div>
                <w:div w:id="1274704573">
                  <w:marLeft w:val="0"/>
                  <w:marRight w:val="0"/>
                  <w:marTop w:val="0"/>
                  <w:marBottom w:val="0"/>
                  <w:divBdr>
                    <w:top w:val="none" w:sz="0" w:space="0" w:color="auto"/>
                    <w:left w:val="none" w:sz="0" w:space="0" w:color="auto"/>
                    <w:bottom w:val="none" w:sz="0" w:space="0" w:color="auto"/>
                    <w:right w:val="none" w:sz="0" w:space="0" w:color="auto"/>
                  </w:divBdr>
                </w:div>
                <w:div w:id="2002270279">
                  <w:marLeft w:val="0"/>
                  <w:marRight w:val="0"/>
                  <w:marTop w:val="0"/>
                  <w:marBottom w:val="0"/>
                  <w:divBdr>
                    <w:top w:val="none" w:sz="0" w:space="0" w:color="auto"/>
                    <w:left w:val="none" w:sz="0" w:space="0" w:color="auto"/>
                    <w:bottom w:val="none" w:sz="0" w:space="0" w:color="auto"/>
                    <w:right w:val="none" w:sz="0" w:space="0" w:color="auto"/>
                  </w:divBdr>
                </w:div>
                <w:div w:id="619603437">
                  <w:marLeft w:val="0"/>
                  <w:marRight w:val="0"/>
                  <w:marTop w:val="0"/>
                  <w:marBottom w:val="0"/>
                  <w:divBdr>
                    <w:top w:val="none" w:sz="0" w:space="0" w:color="auto"/>
                    <w:left w:val="none" w:sz="0" w:space="0" w:color="auto"/>
                    <w:bottom w:val="none" w:sz="0" w:space="0" w:color="auto"/>
                    <w:right w:val="none" w:sz="0" w:space="0" w:color="auto"/>
                  </w:divBdr>
                </w:div>
                <w:div w:id="1740519219">
                  <w:marLeft w:val="0"/>
                  <w:marRight w:val="0"/>
                  <w:marTop w:val="0"/>
                  <w:marBottom w:val="0"/>
                  <w:divBdr>
                    <w:top w:val="none" w:sz="0" w:space="0" w:color="auto"/>
                    <w:left w:val="none" w:sz="0" w:space="0" w:color="auto"/>
                    <w:bottom w:val="none" w:sz="0" w:space="0" w:color="auto"/>
                    <w:right w:val="none" w:sz="0" w:space="0" w:color="auto"/>
                  </w:divBdr>
                </w:div>
                <w:div w:id="1192569679">
                  <w:marLeft w:val="0"/>
                  <w:marRight w:val="0"/>
                  <w:marTop w:val="0"/>
                  <w:marBottom w:val="0"/>
                  <w:divBdr>
                    <w:top w:val="none" w:sz="0" w:space="0" w:color="auto"/>
                    <w:left w:val="none" w:sz="0" w:space="0" w:color="auto"/>
                    <w:bottom w:val="none" w:sz="0" w:space="0" w:color="auto"/>
                    <w:right w:val="none" w:sz="0" w:space="0" w:color="auto"/>
                  </w:divBdr>
                </w:div>
                <w:div w:id="4604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Ratcliffe</dc:creator>
  <cp:lastModifiedBy>Donna Simpson</cp:lastModifiedBy>
  <cp:revision>2</cp:revision>
  <dcterms:created xsi:type="dcterms:W3CDTF">2017-01-10T13:26:00Z</dcterms:created>
  <dcterms:modified xsi:type="dcterms:W3CDTF">2017-01-10T13:26:00Z</dcterms:modified>
</cp:coreProperties>
</file>