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2A8" w:rsidRPr="000812A8" w:rsidRDefault="009A5776" w:rsidP="0028278E">
      <w:pPr>
        <w:pStyle w:val="Heading1"/>
        <w:jc w:val="center"/>
        <w:rPr>
          <w:rFonts w:asciiTheme="minorHAnsi" w:hAnsiTheme="minorHAnsi" w:cstheme="minorHAnsi"/>
          <w:color w:val="000000" w:themeColor="text1"/>
        </w:rPr>
      </w:pPr>
      <w:r w:rsidRPr="000812A8">
        <w:rPr>
          <w:rFonts w:asciiTheme="minorHAnsi" w:hAnsiTheme="minorHAnsi" w:cstheme="minorHAnsi"/>
          <w:color w:val="000000" w:themeColor="text1"/>
        </w:rPr>
        <w:t>Tameside Metropolitan Borough Council</w:t>
      </w:r>
      <w:r w:rsidRPr="000812A8">
        <w:rPr>
          <w:rFonts w:asciiTheme="minorHAnsi" w:hAnsiTheme="minorHAnsi" w:cstheme="minorHAnsi"/>
          <w:color w:val="000000" w:themeColor="text1"/>
        </w:rPr>
        <w:br/>
      </w:r>
      <w:r w:rsidR="006B78EB" w:rsidRPr="000812A8">
        <w:rPr>
          <w:rFonts w:asciiTheme="minorHAnsi" w:hAnsiTheme="minorHAnsi" w:cstheme="minorHAnsi"/>
          <w:color w:val="000000" w:themeColor="text1"/>
        </w:rPr>
        <w:t>Adults, Operations, Community Operational Response Teams</w:t>
      </w:r>
      <w:r w:rsidR="000812A8" w:rsidRPr="000812A8">
        <w:rPr>
          <w:rFonts w:asciiTheme="minorHAnsi" w:hAnsiTheme="minorHAnsi" w:cstheme="minorHAnsi"/>
          <w:color w:val="000000" w:themeColor="text1"/>
        </w:rPr>
        <w:t xml:space="preserve"> </w:t>
      </w:r>
    </w:p>
    <w:p w:rsidR="006B78EB" w:rsidRPr="00C17E90" w:rsidRDefault="0039083E" w:rsidP="0028278E">
      <w:pPr>
        <w:pStyle w:val="Heading1"/>
        <w:jc w:val="center"/>
        <w:rPr>
          <w:rFonts w:asciiTheme="minorHAnsi" w:hAnsiTheme="minorHAnsi" w:cstheme="minorHAnsi"/>
          <w:color w:val="000000" w:themeColor="text1"/>
        </w:rPr>
      </w:pPr>
      <w:r>
        <w:rPr>
          <w:rFonts w:asciiTheme="minorHAnsi" w:hAnsiTheme="minorHAnsi" w:cstheme="minorHAnsi"/>
          <w:color w:val="000000" w:themeColor="text1"/>
        </w:rPr>
        <w:t>Emergency Control Operator</w:t>
      </w:r>
      <w:bookmarkStart w:id="0" w:name="_GoBack"/>
      <w:bookmarkEnd w:id="0"/>
    </w:p>
    <w:p w:rsidR="006B78EB" w:rsidRPr="00C17E90" w:rsidRDefault="006B78EB" w:rsidP="0028278E">
      <w:pPr>
        <w:jc w:val="center"/>
        <w:rPr>
          <w:b/>
          <w:sz w:val="28"/>
        </w:rPr>
      </w:pPr>
      <w:r w:rsidRPr="00C17E90">
        <w:rPr>
          <w:b/>
          <w:sz w:val="28"/>
        </w:rPr>
        <w:t>Job Description</w:t>
      </w:r>
    </w:p>
    <w:p w:rsidR="006B78EB" w:rsidRPr="006B78EB" w:rsidRDefault="006B78EB" w:rsidP="006B78EB">
      <w:pPr>
        <w:pStyle w:val="Heading2"/>
        <w:rPr>
          <w:rFonts w:asciiTheme="minorHAnsi" w:hAnsiTheme="minorHAnsi" w:cstheme="minorHAnsi"/>
          <w:color w:val="000000" w:themeColor="text1"/>
          <w:sz w:val="28"/>
        </w:rPr>
      </w:pPr>
      <w:r w:rsidRPr="006B78EB">
        <w:rPr>
          <w:rFonts w:asciiTheme="minorHAnsi" w:hAnsiTheme="minorHAnsi" w:cstheme="minorHAnsi"/>
          <w:color w:val="000000" w:themeColor="text1"/>
          <w:sz w:val="28"/>
        </w:rPr>
        <w:t>Post Objective(s)</w:t>
      </w:r>
    </w:p>
    <w:p w:rsidR="0039083E" w:rsidRDefault="0039083E" w:rsidP="0039083E">
      <w:r>
        <w:t>To work as part of a team under the direction of the supervisor.  To provide a 24-hour, 365-day call centre service by being responsible for receiving emergency calls, taking appropriate action and recording all calls received.</w:t>
      </w:r>
    </w:p>
    <w:p w:rsidR="006B78EB" w:rsidRDefault="006B78EB" w:rsidP="00D269F7">
      <w:pPr>
        <w:pStyle w:val="Heading2"/>
        <w:rPr>
          <w:rFonts w:asciiTheme="minorHAnsi" w:hAnsiTheme="minorHAnsi" w:cstheme="minorHAnsi"/>
          <w:color w:val="000000" w:themeColor="text1"/>
          <w:sz w:val="28"/>
        </w:rPr>
      </w:pPr>
      <w:r>
        <w:rPr>
          <w:rFonts w:asciiTheme="minorHAnsi" w:hAnsiTheme="minorHAnsi" w:cstheme="minorHAnsi"/>
          <w:color w:val="000000" w:themeColor="text1"/>
          <w:sz w:val="28"/>
        </w:rPr>
        <w:t>M</w:t>
      </w:r>
      <w:r w:rsidR="00D269F7">
        <w:rPr>
          <w:rFonts w:asciiTheme="minorHAnsi" w:hAnsiTheme="minorHAnsi" w:cstheme="minorHAnsi"/>
          <w:color w:val="000000" w:themeColor="text1"/>
          <w:sz w:val="28"/>
        </w:rPr>
        <w:t>ain Duties and Responsibilities</w:t>
      </w:r>
      <w:r w:rsidR="00D269F7">
        <w:rPr>
          <w:rFonts w:asciiTheme="minorHAnsi" w:hAnsiTheme="minorHAnsi" w:cstheme="minorHAnsi"/>
          <w:color w:val="000000" w:themeColor="text1"/>
          <w:sz w:val="28"/>
        </w:rPr>
        <w:br/>
      </w:r>
    </w:p>
    <w:p w:rsidR="0039083E" w:rsidRDefault="0039083E" w:rsidP="0039083E">
      <w:pPr>
        <w:numPr>
          <w:ilvl w:val="0"/>
          <w:numId w:val="3"/>
        </w:numPr>
        <w:spacing w:after="0" w:line="240" w:lineRule="auto"/>
      </w:pPr>
      <w:r>
        <w:t>To operate screen based care and security systems and act appropriately on receipt of alarm calls or emergency situations.</w:t>
      </w:r>
      <w:r>
        <w:br/>
      </w:r>
    </w:p>
    <w:p w:rsidR="0039083E" w:rsidRDefault="0039083E" w:rsidP="0039083E">
      <w:pPr>
        <w:numPr>
          <w:ilvl w:val="0"/>
          <w:numId w:val="3"/>
        </w:numPr>
        <w:spacing w:after="0" w:line="240" w:lineRule="auto"/>
      </w:pPr>
      <w:r>
        <w:t>To receive and establish the nature of the call, log as necessary and respond by giving direct information or by interacting between the caller and the appropriate service unit or external agency.</w:t>
      </w:r>
      <w:r>
        <w:br/>
      </w:r>
    </w:p>
    <w:p w:rsidR="0039083E" w:rsidRDefault="0039083E" w:rsidP="0039083E">
      <w:pPr>
        <w:numPr>
          <w:ilvl w:val="0"/>
          <w:numId w:val="3"/>
        </w:numPr>
        <w:spacing w:after="0" w:line="240" w:lineRule="auto"/>
      </w:pPr>
      <w:r>
        <w:t xml:space="preserve">To deal with enquiries and alarms and to liaise and communicate with other service units </w:t>
      </w:r>
      <w:proofErr w:type="gramStart"/>
      <w:r>
        <w:t>and</w:t>
      </w:r>
      <w:proofErr w:type="gramEnd"/>
      <w:r>
        <w:t xml:space="preserve"> external agencies as appropriate.</w:t>
      </w:r>
      <w:r>
        <w:br/>
      </w:r>
    </w:p>
    <w:p w:rsidR="0039083E" w:rsidRDefault="0039083E" w:rsidP="0039083E">
      <w:pPr>
        <w:numPr>
          <w:ilvl w:val="0"/>
          <w:numId w:val="3"/>
        </w:numPr>
        <w:spacing w:after="0" w:line="240" w:lineRule="auto"/>
      </w:pPr>
      <w:r>
        <w:t>To assist in the development of information systems and training of colleagues in relevant functional areas.</w:t>
      </w:r>
      <w:r>
        <w:br/>
      </w:r>
    </w:p>
    <w:p w:rsidR="0039083E" w:rsidRDefault="0039083E" w:rsidP="0039083E">
      <w:pPr>
        <w:numPr>
          <w:ilvl w:val="0"/>
          <w:numId w:val="3"/>
        </w:numPr>
        <w:spacing w:after="0" w:line="240" w:lineRule="auto"/>
      </w:pPr>
      <w:r>
        <w:t>To retain and record such information as appropriate and maintain records and statistics as required.</w:t>
      </w:r>
      <w:r>
        <w:br/>
      </w:r>
    </w:p>
    <w:p w:rsidR="0039083E" w:rsidRDefault="0039083E" w:rsidP="0039083E">
      <w:pPr>
        <w:numPr>
          <w:ilvl w:val="0"/>
          <w:numId w:val="3"/>
        </w:numPr>
        <w:spacing w:after="0" w:line="240" w:lineRule="auto"/>
      </w:pPr>
      <w:r>
        <w:t>To use all systems within the control room and assist in ensuring that they all operation in accordance with training received, written procedures and operating manuals.</w:t>
      </w:r>
      <w:r>
        <w:br/>
      </w:r>
    </w:p>
    <w:p w:rsidR="0039083E" w:rsidRDefault="0039083E" w:rsidP="0039083E">
      <w:pPr>
        <w:numPr>
          <w:ilvl w:val="0"/>
          <w:numId w:val="3"/>
        </w:numPr>
        <w:spacing w:after="0" w:line="240" w:lineRule="auto"/>
      </w:pPr>
      <w:r>
        <w:t>To assist in obtaining all relevant information from service users, other service units and external agencies which all enable emergency control staff to provide an efficient point of contact service to customers.</w:t>
      </w:r>
      <w:r>
        <w:br/>
      </w:r>
    </w:p>
    <w:p w:rsidR="0039083E" w:rsidRDefault="0039083E" w:rsidP="0039083E">
      <w:pPr>
        <w:numPr>
          <w:ilvl w:val="0"/>
          <w:numId w:val="3"/>
        </w:numPr>
        <w:spacing w:after="0" w:line="240" w:lineRule="auto"/>
      </w:pPr>
      <w:r>
        <w:t>To receive complaints and compliments made by telephone, ascertain the nature of the complaint/compliment and respond appropriately.</w:t>
      </w:r>
      <w:r>
        <w:br/>
      </w:r>
    </w:p>
    <w:p w:rsidR="0039083E" w:rsidRDefault="0039083E" w:rsidP="0039083E">
      <w:pPr>
        <w:numPr>
          <w:ilvl w:val="0"/>
          <w:numId w:val="3"/>
        </w:numPr>
        <w:spacing w:after="0" w:line="240" w:lineRule="auto"/>
      </w:pPr>
      <w:r>
        <w:t>To be prepared to cover for holidays and sickness, as required, for any duty rota within a 24-hour period.</w:t>
      </w:r>
      <w:r>
        <w:br/>
      </w:r>
    </w:p>
    <w:p w:rsidR="0039083E" w:rsidRDefault="0039083E" w:rsidP="0039083E">
      <w:pPr>
        <w:numPr>
          <w:ilvl w:val="0"/>
          <w:numId w:val="3"/>
        </w:numPr>
        <w:spacing w:after="0" w:line="240" w:lineRule="auto"/>
      </w:pPr>
      <w:r>
        <w:t>To regularly attend staff meetings and training sessions for the continual development of service and staff.</w:t>
      </w:r>
      <w:r>
        <w:br/>
      </w:r>
    </w:p>
    <w:p w:rsidR="0039083E" w:rsidRDefault="0039083E" w:rsidP="0039083E">
      <w:pPr>
        <w:numPr>
          <w:ilvl w:val="0"/>
          <w:numId w:val="3"/>
        </w:numPr>
        <w:spacing w:after="0" w:line="240" w:lineRule="auto"/>
      </w:pPr>
      <w:r>
        <w:t xml:space="preserve">To work with the </w:t>
      </w:r>
      <w:r w:rsidR="00F57D48">
        <w:t>Emergency Control Coordinator</w:t>
      </w:r>
      <w:r>
        <w:t xml:space="preserve"> and other colleagues in the effective operation of the control centre.</w:t>
      </w:r>
    </w:p>
    <w:p w:rsidR="0039083E" w:rsidRDefault="0039083E" w:rsidP="0039083E"/>
    <w:p w:rsidR="0039083E" w:rsidRDefault="0039083E" w:rsidP="0039083E">
      <w:pPr>
        <w:numPr>
          <w:ilvl w:val="0"/>
          <w:numId w:val="3"/>
        </w:numPr>
        <w:spacing w:after="0" w:line="240" w:lineRule="auto"/>
      </w:pPr>
      <w:r>
        <w:lastRenderedPageBreak/>
        <w:t>To perform any other duties that corresponds reasonably to the general level of the post and is commensurate with its level of responsibility.</w:t>
      </w:r>
    </w:p>
    <w:p w:rsidR="0039083E" w:rsidRPr="0039083E" w:rsidRDefault="0039083E" w:rsidP="0039083E"/>
    <w:p w:rsidR="00CE154D" w:rsidRDefault="00CE154D">
      <w:pPr>
        <w:rPr>
          <w:rFonts w:cs="Arial"/>
        </w:rPr>
      </w:pPr>
      <w:r>
        <w:rPr>
          <w:rFonts w:cs="Arial"/>
        </w:rPr>
        <w:br w:type="page"/>
      </w:r>
    </w:p>
    <w:p w:rsidR="00CE154D" w:rsidRPr="00C17E90" w:rsidRDefault="00CE154D" w:rsidP="00CE154D">
      <w:pPr>
        <w:pStyle w:val="Heading1"/>
        <w:jc w:val="center"/>
        <w:rPr>
          <w:rFonts w:asciiTheme="minorHAnsi" w:hAnsiTheme="minorHAnsi" w:cstheme="minorHAnsi"/>
          <w:color w:val="000000" w:themeColor="text1"/>
        </w:rPr>
      </w:pPr>
      <w:r w:rsidRPr="00C17E90">
        <w:rPr>
          <w:rFonts w:asciiTheme="minorHAnsi" w:hAnsiTheme="minorHAnsi" w:cstheme="minorHAnsi"/>
          <w:color w:val="000000" w:themeColor="text1"/>
        </w:rPr>
        <w:lastRenderedPageBreak/>
        <w:t>Tameside Metropolitan Borough Council</w:t>
      </w:r>
      <w:r w:rsidRPr="00C17E90">
        <w:rPr>
          <w:rFonts w:asciiTheme="minorHAnsi" w:hAnsiTheme="minorHAnsi" w:cstheme="minorHAnsi"/>
          <w:color w:val="000000" w:themeColor="text1"/>
        </w:rPr>
        <w:br/>
        <w:t>Adults, Operations, Community Operational Response Teams</w:t>
      </w:r>
    </w:p>
    <w:p w:rsidR="00CE154D" w:rsidRPr="00C17E90" w:rsidRDefault="0039083E" w:rsidP="00CE154D">
      <w:pPr>
        <w:pStyle w:val="Heading1"/>
        <w:jc w:val="center"/>
        <w:rPr>
          <w:rFonts w:asciiTheme="minorHAnsi" w:hAnsiTheme="minorHAnsi" w:cstheme="minorHAnsi"/>
          <w:color w:val="000000" w:themeColor="text1"/>
        </w:rPr>
      </w:pPr>
      <w:r>
        <w:rPr>
          <w:rFonts w:asciiTheme="minorHAnsi" w:hAnsiTheme="minorHAnsi" w:cstheme="minorHAnsi"/>
          <w:color w:val="000000" w:themeColor="text1"/>
        </w:rPr>
        <w:t>Emergency Control Operator</w:t>
      </w:r>
    </w:p>
    <w:p w:rsidR="00CE154D" w:rsidRPr="00C17E90" w:rsidRDefault="00CE154D" w:rsidP="00CE154D">
      <w:pPr>
        <w:jc w:val="center"/>
        <w:rPr>
          <w:b/>
          <w:sz w:val="28"/>
        </w:rPr>
      </w:pPr>
      <w:r w:rsidRPr="00C17E90">
        <w:rPr>
          <w:b/>
          <w:sz w:val="28"/>
        </w:rPr>
        <w:t>Person Specification</w:t>
      </w:r>
    </w:p>
    <w:tbl>
      <w:tblPr>
        <w:tblStyle w:val="TableGrid"/>
        <w:tblW w:w="0" w:type="auto"/>
        <w:tblLayout w:type="fixed"/>
        <w:tblLook w:val="04A0" w:firstRow="1" w:lastRow="0" w:firstColumn="1" w:lastColumn="0" w:noHBand="0" w:noVBand="1"/>
      </w:tblPr>
      <w:tblGrid>
        <w:gridCol w:w="2518"/>
        <w:gridCol w:w="5954"/>
        <w:gridCol w:w="770"/>
      </w:tblGrid>
      <w:tr w:rsidR="00105F0E" w:rsidTr="005472F3">
        <w:tc>
          <w:tcPr>
            <w:tcW w:w="2518" w:type="dxa"/>
            <w:vMerge w:val="restart"/>
            <w:vAlign w:val="center"/>
          </w:tcPr>
          <w:p w:rsidR="00105F0E" w:rsidRPr="00105F0E" w:rsidRDefault="0039083E" w:rsidP="0039083E">
            <w:pPr>
              <w:rPr>
                <w:b/>
                <w:sz w:val="24"/>
              </w:rPr>
            </w:pPr>
            <w:r>
              <w:rPr>
                <w:b/>
                <w:sz w:val="24"/>
              </w:rPr>
              <w:t>Education and Qualifications</w:t>
            </w:r>
          </w:p>
        </w:tc>
        <w:tc>
          <w:tcPr>
            <w:tcW w:w="5954" w:type="dxa"/>
            <w:vAlign w:val="center"/>
          </w:tcPr>
          <w:p w:rsidR="00105F0E" w:rsidRPr="00CE154D" w:rsidRDefault="00F002D5" w:rsidP="007D0DF6">
            <w:r>
              <w:t>3 GCSE grade C or above</w:t>
            </w:r>
            <w:r w:rsidR="007D0DF6">
              <w:t xml:space="preserve">/4-9 </w:t>
            </w:r>
            <w:r>
              <w:t xml:space="preserve"> including English and Maths</w:t>
            </w:r>
          </w:p>
        </w:tc>
        <w:tc>
          <w:tcPr>
            <w:tcW w:w="770" w:type="dxa"/>
            <w:vAlign w:val="center"/>
          </w:tcPr>
          <w:p w:rsidR="00105F0E" w:rsidRPr="00105F0E" w:rsidRDefault="0039083E" w:rsidP="00CE154D">
            <w:pPr>
              <w:jc w:val="center"/>
              <w:rPr>
                <w:sz w:val="28"/>
              </w:rPr>
            </w:pPr>
            <w:r>
              <w:rPr>
                <w:sz w:val="28"/>
              </w:rPr>
              <w:t>D</w:t>
            </w:r>
          </w:p>
        </w:tc>
      </w:tr>
      <w:tr w:rsidR="00105F0E" w:rsidTr="005472F3">
        <w:tc>
          <w:tcPr>
            <w:tcW w:w="2518" w:type="dxa"/>
            <w:vMerge/>
          </w:tcPr>
          <w:p w:rsidR="00105F0E" w:rsidRPr="00105F0E" w:rsidRDefault="00105F0E" w:rsidP="00CE154D">
            <w:pPr>
              <w:rPr>
                <w:b/>
                <w:sz w:val="24"/>
              </w:rPr>
            </w:pPr>
          </w:p>
        </w:tc>
        <w:tc>
          <w:tcPr>
            <w:tcW w:w="5954" w:type="dxa"/>
            <w:vAlign w:val="center"/>
          </w:tcPr>
          <w:p w:rsidR="00105F0E" w:rsidRPr="00CE154D" w:rsidRDefault="007D0DF6" w:rsidP="00CE154D">
            <w:r>
              <w:t xml:space="preserve">L2 </w:t>
            </w:r>
            <w:r w:rsidR="006A29C3">
              <w:t>Functional Skills Numeracy and Literacy Certificate</w:t>
            </w:r>
          </w:p>
        </w:tc>
        <w:tc>
          <w:tcPr>
            <w:tcW w:w="770" w:type="dxa"/>
            <w:vAlign w:val="center"/>
          </w:tcPr>
          <w:p w:rsidR="00105F0E" w:rsidRPr="00105F0E" w:rsidRDefault="006A29C3" w:rsidP="00CE154D">
            <w:pPr>
              <w:jc w:val="center"/>
              <w:rPr>
                <w:sz w:val="28"/>
              </w:rPr>
            </w:pPr>
            <w:r>
              <w:rPr>
                <w:sz w:val="28"/>
              </w:rPr>
              <w:t>D</w:t>
            </w:r>
          </w:p>
        </w:tc>
      </w:tr>
      <w:tr w:rsidR="00105F0E" w:rsidTr="005472F3">
        <w:tc>
          <w:tcPr>
            <w:tcW w:w="2518" w:type="dxa"/>
            <w:vMerge w:val="restart"/>
            <w:vAlign w:val="center"/>
          </w:tcPr>
          <w:p w:rsidR="00105F0E" w:rsidRPr="00105F0E" w:rsidRDefault="0039083E" w:rsidP="00105F0E">
            <w:pPr>
              <w:rPr>
                <w:b/>
                <w:sz w:val="24"/>
              </w:rPr>
            </w:pPr>
            <w:r>
              <w:rPr>
                <w:b/>
                <w:sz w:val="24"/>
              </w:rPr>
              <w:t>Training</w:t>
            </w:r>
          </w:p>
        </w:tc>
        <w:tc>
          <w:tcPr>
            <w:tcW w:w="5954" w:type="dxa"/>
            <w:vAlign w:val="center"/>
          </w:tcPr>
          <w:p w:rsidR="00105F0E" w:rsidRPr="00CE154D" w:rsidRDefault="0039083E" w:rsidP="00CE154D">
            <w:r>
              <w:t>British Telecom</w:t>
            </w:r>
          </w:p>
        </w:tc>
        <w:tc>
          <w:tcPr>
            <w:tcW w:w="770" w:type="dxa"/>
            <w:vAlign w:val="center"/>
          </w:tcPr>
          <w:p w:rsidR="00105F0E" w:rsidRPr="00105F0E" w:rsidRDefault="0039083E" w:rsidP="00CE154D">
            <w:pPr>
              <w:jc w:val="center"/>
              <w:rPr>
                <w:sz w:val="28"/>
              </w:rPr>
            </w:pPr>
            <w:r>
              <w:rPr>
                <w:sz w:val="28"/>
              </w:rPr>
              <w:t>D</w:t>
            </w:r>
          </w:p>
        </w:tc>
      </w:tr>
      <w:tr w:rsidR="00105F0E" w:rsidTr="005472F3">
        <w:tc>
          <w:tcPr>
            <w:tcW w:w="2518" w:type="dxa"/>
            <w:vMerge/>
          </w:tcPr>
          <w:p w:rsidR="00105F0E" w:rsidRPr="00105F0E" w:rsidRDefault="00105F0E" w:rsidP="00CE154D">
            <w:pPr>
              <w:rPr>
                <w:b/>
                <w:sz w:val="24"/>
              </w:rPr>
            </w:pPr>
          </w:p>
        </w:tc>
        <w:tc>
          <w:tcPr>
            <w:tcW w:w="5954" w:type="dxa"/>
            <w:vAlign w:val="center"/>
          </w:tcPr>
          <w:p w:rsidR="00105F0E" w:rsidRPr="00CE154D" w:rsidRDefault="00105F0E" w:rsidP="00CE154D"/>
        </w:tc>
        <w:tc>
          <w:tcPr>
            <w:tcW w:w="770" w:type="dxa"/>
            <w:vAlign w:val="center"/>
          </w:tcPr>
          <w:p w:rsidR="00105F0E" w:rsidRPr="00105F0E" w:rsidRDefault="00105F0E" w:rsidP="00CE154D">
            <w:pPr>
              <w:jc w:val="center"/>
              <w:rPr>
                <w:sz w:val="28"/>
              </w:rPr>
            </w:pPr>
          </w:p>
        </w:tc>
      </w:tr>
      <w:tr w:rsidR="00105F0E" w:rsidTr="005472F3">
        <w:tc>
          <w:tcPr>
            <w:tcW w:w="2518" w:type="dxa"/>
            <w:vMerge/>
          </w:tcPr>
          <w:p w:rsidR="00105F0E" w:rsidRPr="00105F0E" w:rsidRDefault="00105F0E" w:rsidP="00CE154D">
            <w:pPr>
              <w:rPr>
                <w:b/>
                <w:sz w:val="24"/>
              </w:rPr>
            </w:pPr>
          </w:p>
        </w:tc>
        <w:tc>
          <w:tcPr>
            <w:tcW w:w="5954" w:type="dxa"/>
            <w:vAlign w:val="center"/>
          </w:tcPr>
          <w:p w:rsidR="00105F0E" w:rsidRDefault="0039083E" w:rsidP="00CE154D">
            <w:r>
              <w:t>Keyboard skills</w:t>
            </w:r>
          </w:p>
        </w:tc>
        <w:tc>
          <w:tcPr>
            <w:tcW w:w="770" w:type="dxa"/>
            <w:vAlign w:val="center"/>
          </w:tcPr>
          <w:p w:rsidR="00105F0E" w:rsidRPr="00105F0E" w:rsidRDefault="0039083E" w:rsidP="00CE154D">
            <w:pPr>
              <w:jc w:val="center"/>
              <w:rPr>
                <w:sz w:val="28"/>
              </w:rPr>
            </w:pPr>
            <w:r>
              <w:rPr>
                <w:sz w:val="28"/>
              </w:rPr>
              <w:t>E</w:t>
            </w:r>
          </w:p>
        </w:tc>
      </w:tr>
      <w:tr w:rsidR="00105F0E" w:rsidTr="005472F3">
        <w:tc>
          <w:tcPr>
            <w:tcW w:w="2518" w:type="dxa"/>
            <w:vMerge w:val="restart"/>
            <w:vAlign w:val="center"/>
          </w:tcPr>
          <w:p w:rsidR="00105F0E" w:rsidRPr="00105F0E" w:rsidRDefault="0039083E" w:rsidP="00105F0E">
            <w:pPr>
              <w:rPr>
                <w:b/>
                <w:sz w:val="24"/>
              </w:rPr>
            </w:pPr>
            <w:r>
              <w:rPr>
                <w:b/>
                <w:sz w:val="24"/>
              </w:rPr>
              <w:t>Experience</w:t>
            </w:r>
          </w:p>
        </w:tc>
        <w:tc>
          <w:tcPr>
            <w:tcW w:w="5954" w:type="dxa"/>
            <w:vAlign w:val="center"/>
          </w:tcPr>
          <w:p w:rsidR="00105F0E" w:rsidRDefault="0039083E" w:rsidP="00CE154D">
            <w:r>
              <w:t>Working in a control room environment dealing with emergency calls</w:t>
            </w:r>
          </w:p>
        </w:tc>
        <w:tc>
          <w:tcPr>
            <w:tcW w:w="770" w:type="dxa"/>
            <w:vAlign w:val="center"/>
          </w:tcPr>
          <w:p w:rsidR="00105F0E" w:rsidRPr="00105F0E" w:rsidRDefault="0039083E" w:rsidP="00CE154D">
            <w:pPr>
              <w:jc w:val="center"/>
              <w:rPr>
                <w:sz w:val="28"/>
              </w:rPr>
            </w:pPr>
            <w:r>
              <w:rPr>
                <w:sz w:val="28"/>
              </w:rPr>
              <w:t>D</w:t>
            </w:r>
          </w:p>
        </w:tc>
      </w:tr>
      <w:tr w:rsidR="00105F0E" w:rsidTr="005472F3">
        <w:tc>
          <w:tcPr>
            <w:tcW w:w="2518" w:type="dxa"/>
            <w:vMerge/>
            <w:vAlign w:val="center"/>
          </w:tcPr>
          <w:p w:rsidR="00105F0E" w:rsidRPr="00105F0E" w:rsidRDefault="00105F0E" w:rsidP="00105F0E">
            <w:pPr>
              <w:rPr>
                <w:b/>
                <w:sz w:val="24"/>
              </w:rPr>
            </w:pPr>
          </w:p>
        </w:tc>
        <w:tc>
          <w:tcPr>
            <w:tcW w:w="5954" w:type="dxa"/>
            <w:vAlign w:val="center"/>
          </w:tcPr>
          <w:p w:rsidR="00105F0E" w:rsidRDefault="0039083E" w:rsidP="00CE154D">
            <w:r>
              <w:t>Clerical skills</w:t>
            </w:r>
          </w:p>
        </w:tc>
        <w:tc>
          <w:tcPr>
            <w:tcW w:w="770" w:type="dxa"/>
            <w:vAlign w:val="center"/>
          </w:tcPr>
          <w:p w:rsidR="00105F0E" w:rsidRPr="00105F0E" w:rsidRDefault="0039083E" w:rsidP="00CE154D">
            <w:pPr>
              <w:jc w:val="center"/>
              <w:rPr>
                <w:sz w:val="28"/>
              </w:rPr>
            </w:pPr>
            <w:r>
              <w:rPr>
                <w:sz w:val="28"/>
              </w:rPr>
              <w:t>E</w:t>
            </w:r>
          </w:p>
        </w:tc>
      </w:tr>
      <w:tr w:rsidR="00105F0E" w:rsidTr="005472F3">
        <w:tc>
          <w:tcPr>
            <w:tcW w:w="2518" w:type="dxa"/>
            <w:vMerge/>
            <w:vAlign w:val="center"/>
          </w:tcPr>
          <w:p w:rsidR="00105F0E" w:rsidRPr="00105F0E" w:rsidRDefault="00105F0E" w:rsidP="00105F0E">
            <w:pPr>
              <w:rPr>
                <w:b/>
                <w:sz w:val="24"/>
              </w:rPr>
            </w:pPr>
          </w:p>
        </w:tc>
        <w:tc>
          <w:tcPr>
            <w:tcW w:w="5954" w:type="dxa"/>
            <w:vAlign w:val="center"/>
          </w:tcPr>
          <w:p w:rsidR="00105F0E" w:rsidRDefault="00105F0E" w:rsidP="00CE154D"/>
        </w:tc>
        <w:tc>
          <w:tcPr>
            <w:tcW w:w="770" w:type="dxa"/>
            <w:vAlign w:val="center"/>
          </w:tcPr>
          <w:p w:rsidR="00105F0E" w:rsidRPr="00105F0E" w:rsidRDefault="00105F0E" w:rsidP="00CE154D">
            <w:pPr>
              <w:jc w:val="center"/>
              <w:rPr>
                <w:sz w:val="28"/>
              </w:rPr>
            </w:pPr>
          </w:p>
        </w:tc>
      </w:tr>
      <w:tr w:rsidR="00105F0E" w:rsidTr="005472F3">
        <w:tc>
          <w:tcPr>
            <w:tcW w:w="2518" w:type="dxa"/>
            <w:vMerge w:val="restart"/>
            <w:vAlign w:val="center"/>
          </w:tcPr>
          <w:p w:rsidR="00105F0E" w:rsidRPr="00105F0E" w:rsidRDefault="0039083E" w:rsidP="00105F0E">
            <w:pPr>
              <w:rPr>
                <w:b/>
                <w:sz w:val="24"/>
              </w:rPr>
            </w:pPr>
            <w:r>
              <w:rPr>
                <w:b/>
                <w:sz w:val="24"/>
              </w:rPr>
              <w:t>Skills</w:t>
            </w:r>
          </w:p>
        </w:tc>
        <w:tc>
          <w:tcPr>
            <w:tcW w:w="5954" w:type="dxa"/>
            <w:vAlign w:val="center"/>
          </w:tcPr>
          <w:p w:rsidR="00105F0E" w:rsidRDefault="0039083E" w:rsidP="00CE154D">
            <w:r>
              <w:t>Computer keyboard skills</w:t>
            </w:r>
          </w:p>
        </w:tc>
        <w:tc>
          <w:tcPr>
            <w:tcW w:w="770" w:type="dxa"/>
            <w:vAlign w:val="center"/>
          </w:tcPr>
          <w:p w:rsidR="00105F0E" w:rsidRPr="00105F0E" w:rsidRDefault="0039083E" w:rsidP="00CE154D">
            <w:pPr>
              <w:jc w:val="center"/>
              <w:rPr>
                <w:sz w:val="28"/>
              </w:rPr>
            </w:pPr>
            <w:r>
              <w:rPr>
                <w:sz w:val="28"/>
              </w:rPr>
              <w:t>E</w:t>
            </w:r>
          </w:p>
        </w:tc>
      </w:tr>
      <w:tr w:rsidR="00105F0E" w:rsidTr="005472F3">
        <w:tc>
          <w:tcPr>
            <w:tcW w:w="2518" w:type="dxa"/>
            <w:vMerge/>
            <w:vAlign w:val="center"/>
          </w:tcPr>
          <w:p w:rsidR="00105F0E" w:rsidRDefault="00105F0E" w:rsidP="00105F0E">
            <w:pPr>
              <w:rPr>
                <w:b/>
                <w:sz w:val="28"/>
              </w:rPr>
            </w:pPr>
          </w:p>
        </w:tc>
        <w:tc>
          <w:tcPr>
            <w:tcW w:w="5954" w:type="dxa"/>
            <w:vAlign w:val="center"/>
          </w:tcPr>
          <w:p w:rsidR="00105F0E" w:rsidRDefault="0039083E" w:rsidP="00CE154D">
            <w:r>
              <w:t xml:space="preserve">Knowledge of Windows software and databases </w:t>
            </w:r>
          </w:p>
        </w:tc>
        <w:tc>
          <w:tcPr>
            <w:tcW w:w="770" w:type="dxa"/>
            <w:vAlign w:val="center"/>
          </w:tcPr>
          <w:p w:rsidR="00105F0E" w:rsidRPr="00105F0E" w:rsidRDefault="0039083E" w:rsidP="00CE154D">
            <w:pPr>
              <w:jc w:val="center"/>
              <w:rPr>
                <w:sz w:val="28"/>
              </w:rPr>
            </w:pPr>
            <w:r>
              <w:rPr>
                <w:sz w:val="28"/>
              </w:rPr>
              <w:t>D</w:t>
            </w:r>
          </w:p>
        </w:tc>
      </w:tr>
      <w:tr w:rsidR="00105F0E" w:rsidTr="005472F3">
        <w:tc>
          <w:tcPr>
            <w:tcW w:w="2518" w:type="dxa"/>
            <w:vMerge/>
            <w:vAlign w:val="center"/>
          </w:tcPr>
          <w:p w:rsidR="00105F0E" w:rsidRDefault="00105F0E" w:rsidP="00105F0E">
            <w:pPr>
              <w:rPr>
                <w:b/>
                <w:sz w:val="28"/>
              </w:rPr>
            </w:pPr>
          </w:p>
        </w:tc>
        <w:tc>
          <w:tcPr>
            <w:tcW w:w="5954" w:type="dxa"/>
            <w:vAlign w:val="center"/>
          </w:tcPr>
          <w:p w:rsidR="00105F0E" w:rsidRDefault="0039083E" w:rsidP="00CE154D">
            <w:r>
              <w:t>Ability to communicate precisely</w:t>
            </w:r>
          </w:p>
        </w:tc>
        <w:tc>
          <w:tcPr>
            <w:tcW w:w="770" w:type="dxa"/>
            <w:vAlign w:val="center"/>
          </w:tcPr>
          <w:p w:rsidR="00105F0E" w:rsidRPr="00105F0E" w:rsidRDefault="0039083E" w:rsidP="00CE154D">
            <w:pPr>
              <w:jc w:val="center"/>
              <w:rPr>
                <w:sz w:val="28"/>
              </w:rPr>
            </w:pPr>
            <w:r>
              <w:rPr>
                <w:sz w:val="28"/>
              </w:rPr>
              <w:t>E</w:t>
            </w:r>
          </w:p>
        </w:tc>
      </w:tr>
      <w:tr w:rsidR="00105F0E" w:rsidTr="005472F3">
        <w:tc>
          <w:tcPr>
            <w:tcW w:w="2518" w:type="dxa"/>
            <w:vAlign w:val="center"/>
          </w:tcPr>
          <w:p w:rsidR="00105F0E" w:rsidRPr="00105F0E" w:rsidRDefault="0039083E" w:rsidP="00105F0E">
            <w:pPr>
              <w:rPr>
                <w:b/>
                <w:sz w:val="24"/>
              </w:rPr>
            </w:pPr>
            <w:r>
              <w:rPr>
                <w:b/>
                <w:sz w:val="24"/>
              </w:rPr>
              <w:t>Knowledge</w:t>
            </w:r>
          </w:p>
        </w:tc>
        <w:tc>
          <w:tcPr>
            <w:tcW w:w="5954" w:type="dxa"/>
            <w:vAlign w:val="center"/>
          </w:tcPr>
          <w:p w:rsidR="00105F0E" w:rsidRDefault="0039083E" w:rsidP="00CE154D">
            <w:r>
              <w:t>Good knowledge of community services and an appreciation of Local Government Working</w:t>
            </w:r>
          </w:p>
        </w:tc>
        <w:tc>
          <w:tcPr>
            <w:tcW w:w="770" w:type="dxa"/>
            <w:vAlign w:val="center"/>
          </w:tcPr>
          <w:p w:rsidR="00105F0E" w:rsidRPr="00105F0E" w:rsidRDefault="0039083E" w:rsidP="00CE154D">
            <w:pPr>
              <w:jc w:val="center"/>
              <w:rPr>
                <w:sz w:val="28"/>
              </w:rPr>
            </w:pPr>
            <w:r>
              <w:rPr>
                <w:sz w:val="28"/>
              </w:rPr>
              <w:t>D</w:t>
            </w:r>
          </w:p>
        </w:tc>
      </w:tr>
      <w:tr w:rsidR="0039083E" w:rsidTr="005472F3">
        <w:tc>
          <w:tcPr>
            <w:tcW w:w="2518" w:type="dxa"/>
            <w:vAlign w:val="center"/>
          </w:tcPr>
          <w:p w:rsidR="0039083E" w:rsidRDefault="0039083E" w:rsidP="00105F0E">
            <w:pPr>
              <w:rPr>
                <w:b/>
                <w:sz w:val="24"/>
              </w:rPr>
            </w:pPr>
            <w:r>
              <w:rPr>
                <w:b/>
                <w:sz w:val="24"/>
              </w:rPr>
              <w:t>Aptitude and Personal Qualities</w:t>
            </w:r>
          </w:p>
        </w:tc>
        <w:tc>
          <w:tcPr>
            <w:tcW w:w="5954" w:type="dxa"/>
            <w:vAlign w:val="center"/>
          </w:tcPr>
          <w:p w:rsidR="0039083E" w:rsidRDefault="0039083E" w:rsidP="00CE154D">
            <w:r>
              <w:t>Accuracy</w:t>
            </w:r>
          </w:p>
        </w:tc>
        <w:tc>
          <w:tcPr>
            <w:tcW w:w="770" w:type="dxa"/>
            <w:vAlign w:val="center"/>
          </w:tcPr>
          <w:p w:rsidR="0039083E" w:rsidRDefault="0039083E" w:rsidP="00CE154D">
            <w:pPr>
              <w:jc w:val="center"/>
              <w:rPr>
                <w:sz w:val="28"/>
              </w:rPr>
            </w:pPr>
            <w:r>
              <w:rPr>
                <w:sz w:val="28"/>
              </w:rPr>
              <w:t>E</w:t>
            </w:r>
          </w:p>
        </w:tc>
      </w:tr>
      <w:tr w:rsidR="0039083E" w:rsidTr="005472F3">
        <w:tc>
          <w:tcPr>
            <w:tcW w:w="2518" w:type="dxa"/>
            <w:vAlign w:val="center"/>
          </w:tcPr>
          <w:p w:rsidR="0039083E" w:rsidRDefault="0039083E" w:rsidP="00105F0E">
            <w:pPr>
              <w:rPr>
                <w:b/>
                <w:sz w:val="24"/>
              </w:rPr>
            </w:pPr>
          </w:p>
        </w:tc>
        <w:tc>
          <w:tcPr>
            <w:tcW w:w="5954" w:type="dxa"/>
            <w:vAlign w:val="center"/>
          </w:tcPr>
          <w:p w:rsidR="0039083E" w:rsidRDefault="0039083E" w:rsidP="00CE154D">
            <w:r>
              <w:t>Ability to work under pressure</w:t>
            </w:r>
          </w:p>
        </w:tc>
        <w:tc>
          <w:tcPr>
            <w:tcW w:w="770" w:type="dxa"/>
            <w:vAlign w:val="center"/>
          </w:tcPr>
          <w:p w:rsidR="0039083E" w:rsidRDefault="0039083E" w:rsidP="00CE154D">
            <w:pPr>
              <w:jc w:val="center"/>
              <w:rPr>
                <w:sz w:val="28"/>
              </w:rPr>
            </w:pPr>
            <w:r>
              <w:rPr>
                <w:sz w:val="28"/>
              </w:rPr>
              <w:t>E</w:t>
            </w:r>
          </w:p>
        </w:tc>
      </w:tr>
      <w:tr w:rsidR="0039083E" w:rsidTr="005472F3">
        <w:tc>
          <w:tcPr>
            <w:tcW w:w="2518" w:type="dxa"/>
            <w:vAlign w:val="center"/>
          </w:tcPr>
          <w:p w:rsidR="0039083E" w:rsidRDefault="0039083E" w:rsidP="00105F0E">
            <w:pPr>
              <w:rPr>
                <w:b/>
                <w:sz w:val="24"/>
              </w:rPr>
            </w:pPr>
          </w:p>
        </w:tc>
        <w:tc>
          <w:tcPr>
            <w:tcW w:w="5954" w:type="dxa"/>
            <w:vAlign w:val="center"/>
          </w:tcPr>
          <w:p w:rsidR="0039083E" w:rsidRDefault="0039083E" w:rsidP="00CE154D">
            <w:r>
              <w:t>Ability to work as a team member</w:t>
            </w:r>
          </w:p>
        </w:tc>
        <w:tc>
          <w:tcPr>
            <w:tcW w:w="770" w:type="dxa"/>
            <w:vAlign w:val="center"/>
          </w:tcPr>
          <w:p w:rsidR="0039083E" w:rsidRDefault="0039083E" w:rsidP="00CE154D">
            <w:pPr>
              <w:jc w:val="center"/>
              <w:rPr>
                <w:sz w:val="28"/>
              </w:rPr>
            </w:pPr>
            <w:r>
              <w:rPr>
                <w:sz w:val="28"/>
              </w:rPr>
              <w:t>E</w:t>
            </w:r>
          </w:p>
        </w:tc>
      </w:tr>
      <w:tr w:rsidR="0039083E" w:rsidTr="005472F3">
        <w:tc>
          <w:tcPr>
            <w:tcW w:w="2518" w:type="dxa"/>
            <w:vAlign w:val="center"/>
          </w:tcPr>
          <w:p w:rsidR="0039083E" w:rsidRDefault="0039083E" w:rsidP="00105F0E">
            <w:pPr>
              <w:rPr>
                <w:b/>
                <w:sz w:val="24"/>
              </w:rPr>
            </w:pPr>
          </w:p>
        </w:tc>
        <w:tc>
          <w:tcPr>
            <w:tcW w:w="5954" w:type="dxa"/>
            <w:vAlign w:val="center"/>
          </w:tcPr>
          <w:p w:rsidR="0039083E" w:rsidRDefault="0039083E" w:rsidP="00CE154D">
            <w:r>
              <w:t>Prepared to work unsociable hours (including bank holidays and weekends)</w:t>
            </w:r>
          </w:p>
        </w:tc>
        <w:tc>
          <w:tcPr>
            <w:tcW w:w="770" w:type="dxa"/>
            <w:vAlign w:val="center"/>
          </w:tcPr>
          <w:p w:rsidR="0039083E" w:rsidRDefault="0039083E" w:rsidP="00CE154D">
            <w:pPr>
              <w:jc w:val="center"/>
              <w:rPr>
                <w:sz w:val="28"/>
              </w:rPr>
            </w:pPr>
            <w:r>
              <w:rPr>
                <w:sz w:val="28"/>
              </w:rPr>
              <w:t>E</w:t>
            </w:r>
          </w:p>
        </w:tc>
      </w:tr>
      <w:tr w:rsidR="0039083E" w:rsidTr="005472F3">
        <w:tc>
          <w:tcPr>
            <w:tcW w:w="2518" w:type="dxa"/>
            <w:vAlign w:val="center"/>
          </w:tcPr>
          <w:p w:rsidR="0039083E" w:rsidRDefault="0039083E" w:rsidP="00105F0E">
            <w:pPr>
              <w:rPr>
                <w:b/>
                <w:sz w:val="24"/>
              </w:rPr>
            </w:pPr>
          </w:p>
        </w:tc>
        <w:tc>
          <w:tcPr>
            <w:tcW w:w="5954" w:type="dxa"/>
            <w:vAlign w:val="center"/>
          </w:tcPr>
          <w:p w:rsidR="0039083E" w:rsidRDefault="0039083E" w:rsidP="00CE154D">
            <w:r>
              <w:t>Punctuality and good attendance</w:t>
            </w:r>
          </w:p>
        </w:tc>
        <w:tc>
          <w:tcPr>
            <w:tcW w:w="770" w:type="dxa"/>
            <w:vAlign w:val="center"/>
          </w:tcPr>
          <w:p w:rsidR="0039083E" w:rsidRDefault="0039083E" w:rsidP="00CE154D">
            <w:pPr>
              <w:jc w:val="center"/>
              <w:rPr>
                <w:sz w:val="28"/>
              </w:rPr>
            </w:pPr>
            <w:r>
              <w:rPr>
                <w:sz w:val="28"/>
              </w:rPr>
              <w:t>E</w:t>
            </w:r>
          </w:p>
        </w:tc>
      </w:tr>
      <w:tr w:rsidR="0039083E" w:rsidTr="005472F3">
        <w:tc>
          <w:tcPr>
            <w:tcW w:w="2518" w:type="dxa"/>
            <w:vAlign w:val="center"/>
          </w:tcPr>
          <w:p w:rsidR="0039083E" w:rsidRDefault="0039083E" w:rsidP="00105F0E">
            <w:pPr>
              <w:rPr>
                <w:b/>
                <w:sz w:val="24"/>
              </w:rPr>
            </w:pPr>
          </w:p>
        </w:tc>
        <w:tc>
          <w:tcPr>
            <w:tcW w:w="5954" w:type="dxa"/>
            <w:vAlign w:val="center"/>
          </w:tcPr>
          <w:p w:rsidR="0039083E" w:rsidRDefault="0039083E" w:rsidP="00CE154D">
            <w:r>
              <w:t>Polite and courteous manner</w:t>
            </w:r>
          </w:p>
        </w:tc>
        <w:tc>
          <w:tcPr>
            <w:tcW w:w="770" w:type="dxa"/>
            <w:vAlign w:val="center"/>
          </w:tcPr>
          <w:p w:rsidR="0039083E" w:rsidRDefault="0039083E" w:rsidP="00CE154D">
            <w:pPr>
              <w:jc w:val="center"/>
              <w:rPr>
                <w:sz w:val="28"/>
              </w:rPr>
            </w:pPr>
            <w:r>
              <w:rPr>
                <w:sz w:val="28"/>
              </w:rPr>
              <w:t>E</w:t>
            </w:r>
          </w:p>
        </w:tc>
      </w:tr>
      <w:tr w:rsidR="0039083E" w:rsidTr="005472F3">
        <w:tc>
          <w:tcPr>
            <w:tcW w:w="2518" w:type="dxa"/>
            <w:vAlign w:val="center"/>
          </w:tcPr>
          <w:p w:rsidR="0039083E" w:rsidRDefault="0039083E" w:rsidP="00105F0E">
            <w:pPr>
              <w:rPr>
                <w:b/>
                <w:sz w:val="24"/>
              </w:rPr>
            </w:pPr>
          </w:p>
        </w:tc>
        <w:tc>
          <w:tcPr>
            <w:tcW w:w="5954" w:type="dxa"/>
            <w:vAlign w:val="center"/>
          </w:tcPr>
          <w:p w:rsidR="0039083E" w:rsidRDefault="0039083E" w:rsidP="00CE154D">
            <w:r>
              <w:t xml:space="preserve">The ability to converse at easy with service users/customers and provide advice in accurate spoken English </w:t>
            </w:r>
          </w:p>
        </w:tc>
        <w:tc>
          <w:tcPr>
            <w:tcW w:w="770" w:type="dxa"/>
            <w:vAlign w:val="center"/>
          </w:tcPr>
          <w:p w:rsidR="0039083E" w:rsidRDefault="0039083E" w:rsidP="00CE154D">
            <w:pPr>
              <w:jc w:val="center"/>
              <w:rPr>
                <w:sz w:val="28"/>
              </w:rPr>
            </w:pPr>
            <w:r>
              <w:rPr>
                <w:sz w:val="28"/>
              </w:rPr>
              <w:t>E</w:t>
            </w:r>
          </w:p>
        </w:tc>
      </w:tr>
    </w:tbl>
    <w:p w:rsidR="005472F3" w:rsidRDefault="005472F3" w:rsidP="00CE154D">
      <w:pPr>
        <w:spacing w:after="0" w:line="240" w:lineRule="auto"/>
        <w:rPr>
          <w:rFonts w:cs="Arial"/>
          <w:b/>
        </w:rPr>
      </w:pPr>
    </w:p>
    <w:p w:rsidR="0034681A" w:rsidRPr="0034681A" w:rsidRDefault="0034681A" w:rsidP="00CE154D">
      <w:pPr>
        <w:spacing w:after="0" w:line="240" w:lineRule="auto"/>
        <w:rPr>
          <w:rFonts w:cstheme="minorHAnsi"/>
          <w:b/>
          <w:u w:val="single"/>
        </w:rPr>
      </w:pPr>
      <w:r w:rsidRPr="0034681A">
        <w:rPr>
          <w:rFonts w:cstheme="minorHAnsi"/>
          <w:b/>
          <w:u w:val="single"/>
        </w:rPr>
        <w:t>Key Information</w:t>
      </w:r>
      <w:r w:rsidRPr="0034681A">
        <w:rPr>
          <w:rFonts w:cstheme="minorHAnsi"/>
          <w:b/>
          <w:u w:val="single"/>
        </w:rPr>
        <w:br/>
      </w:r>
    </w:p>
    <w:p w:rsidR="0034681A" w:rsidRPr="0034681A" w:rsidRDefault="0034681A" w:rsidP="0034681A">
      <w:pPr>
        <w:pStyle w:val="ListParagraph"/>
        <w:numPr>
          <w:ilvl w:val="0"/>
          <w:numId w:val="2"/>
        </w:numPr>
        <w:rPr>
          <w:rFonts w:asciiTheme="minorHAnsi" w:hAnsiTheme="minorHAnsi" w:cstheme="minorHAnsi"/>
          <w:b/>
          <w:sz w:val="22"/>
          <w:szCs w:val="22"/>
        </w:rPr>
      </w:pPr>
      <w:r w:rsidRPr="0034681A">
        <w:rPr>
          <w:rFonts w:asciiTheme="minorHAnsi" w:hAnsiTheme="minorHAnsi" w:cstheme="minorHAnsi"/>
          <w:b/>
          <w:sz w:val="22"/>
          <w:szCs w:val="22"/>
        </w:rPr>
        <w:t xml:space="preserve">Essential Requirement </w:t>
      </w:r>
      <w:r>
        <w:rPr>
          <w:rFonts w:asciiTheme="minorHAnsi" w:hAnsiTheme="minorHAnsi" w:cstheme="minorHAnsi"/>
          <w:b/>
          <w:sz w:val="22"/>
          <w:szCs w:val="22"/>
        </w:rPr>
        <w:t>(E)</w:t>
      </w:r>
      <w:r>
        <w:rPr>
          <w:rFonts w:asciiTheme="minorHAnsi" w:hAnsiTheme="minorHAnsi" w:cstheme="minorHAnsi"/>
          <w:b/>
          <w:sz w:val="22"/>
          <w:szCs w:val="22"/>
        </w:rPr>
        <w:br/>
      </w:r>
      <w:r w:rsidRPr="0034681A">
        <w:rPr>
          <w:rFonts w:asciiTheme="minorHAnsi" w:hAnsiTheme="minorHAnsi" w:cstheme="minorHAnsi"/>
          <w:sz w:val="22"/>
          <w:szCs w:val="22"/>
        </w:rPr>
        <w:t>Without which the candidate would be unable to carry out the duties of the post</w:t>
      </w:r>
    </w:p>
    <w:p w:rsidR="0034681A" w:rsidRPr="0034681A" w:rsidRDefault="0034681A" w:rsidP="0034681A">
      <w:pPr>
        <w:pStyle w:val="ListParagraph"/>
        <w:numPr>
          <w:ilvl w:val="0"/>
          <w:numId w:val="2"/>
        </w:numPr>
        <w:rPr>
          <w:rFonts w:asciiTheme="minorHAnsi" w:hAnsiTheme="minorHAnsi" w:cstheme="minorHAnsi"/>
          <w:b/>
          <w:sz w:val="22"/>
          <w:szCs w:val="22"/>
        </w:rPr>
      </w:pPr>
      <w:r w:rsidRPr="0034681A">
        <w:rPr>
          <w:rFonts w:asciiTheme="minorHAnsi" w:hAnsiTheme="minorHAnsi" w:cstheme="minorHAnsi"/>
          <w:b/>
          <w:sz w:val="22"/>
          <w:szCs w:val="22"/>
        </w:rPr>
        <w:t>Desirable Features</w:t>
      </w:r>
      <w:r>
        <w:rPr>
          <w:rFonts w:asciiTheme="minorHAnsi" w:hAnsiTheme="minorHAnsi" w:cstheme="minorHAnsi"/>
          <w:b/>
          <w:sz w:val="22"/>
          <w:szCs w:val="22"/>
        </w:rPr>
        <w:t xml:space="preserve"> (D) </w:t>
      </w:r>
      <w:r>
        <w:rPr>
          <w:rFonts w:asciiTheme="minorHAnsi" w:hAnsiTheme="minorHAnsi" w:cstheme="minorHAnsi"/>
          <w:b/>
          <w:sz w:val="22"/>
          <w:szCs w:val="22"/>
        </w:rPr>
        <w:br/>
      </w:r>
      <w:r w:rsidRPr="0034681A">
        <w:rPr>
          <w:rFonts w:asciiTheme="minorHAnsi" w:hAnsiTheme="minorHAnsi" w:cstheme="minorHAnsi"/>
          <w:sz w:val="22"/>
          <w:szCs w:val="22"/>
        </w:rPr>
        <w:t>This would normally enable the successful candidate to perform the duties and tasks better and more efficiently than one who did now have the qualifications, training, experience etc.</w:t>
      </w:r>
    </w:p>
    <w:sectPr w:rsidR="0034681A" w:rsidRPr="0034681A" w:rsidSect="0034681A">
      <w:footerReference w:type="default" r:id="rId7"/>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32" w:rsidRDefault="006D2F32" w:rsidP="009A5776">
      <w:pPr>
        <w:spacing w:after="0" w:line="240" w:lineRule="auto"/>
      </w:pPr>
      <w:r>
        <w:separator/>
      </w:r>
    </w:p>
  </w:endnote>
  <w:endnote w:type="continuationSeparator" w:id="0">
    <w:p w:rsidR="006D2F32" w:rsidRDefault="006D2F32" w:rsidP="009A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79E" w:rsidRDefault="000812A8">
    <w:pPr>
      <w:pStyle w:val="Footer"/>
    </w:pPr>
    <w:r>
      <w:fldChar w:fldCharType="begin"/>
    </w:r>
    <w:r>
      <w:instrText xml:space="preserve"> FILENAME  \p  \* MERGEFORMAT </w:instrText>
    </w:r>
    <w:r>
      <w:fldChar w:fldCharType="separate"/>
    </w:r>
    <w:r w:rsidR="00CF7ABE">
      <w:rPr>
        <w:noProof/>
      </w:rPr>
      <w:t>T:\Management\Recruitment\Job Descriptions\Emergency Control Operator job description.docx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32" w:rsidRDefault="006D2F32" w:rsidP="009A5776">
      <w:pPr>
        <w:spacing w:after="0" w:line="240" w:lineRule="auto"/>
      </w:pPr>
      <w:r>
        <w:separator/>
      </w:r>
    </w:p>
  </w:footnote>
  <w:footnote w:type="continuationSeparator" w:id="0">
    <w:p w:rsidR="006D2F32" w:rsidRDefault="006D2F32" w:rsidP="009A5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963A8"/>
    <w:multiLevelType w:val="hybridMultilevel"/>
    <w:tmpl w:val="6CA21124"/>
    <w:lvl w:ilvl="0" w:tplc="E306178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AFD555B"/>
    <w:multiLevelType w:val="hybridMultilevel"/>
    <w:tmpl w:val="A22636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E721BC"/>
    <w:multiLevelType w:val="hybridMultilevel"/>
    <w:tmpl w:val="E7DC61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76"/>
    <w:rsid w:val="000552F3"/>
    <w:rsid w:val="000812A8"/>
    <w:rsid w:val="00105F0E"/>
    <w:rsid w:val="001A7D03"/>
    <w:rsid w:val="0028278E"/>
    <w:rsid w:val="0034681A"/>
    <w:rsid w:val="0039083E"/>
    <w:rsid w:val="005472F3"/>
    <w:rsid w:val="006A29C3"/>
    <w:rsid w:val="006B78EB"/>
    <w:rsid w:val="006D2F32"/>
    <w:rsid w:val="007D0DF6"/>
    <w:rsid w:val="0090679E"/>
    <w:rsid w:val="009206C3"/>
    <w:rsid w:val="009A5776"/>
    <w:rsid w:val="00BE7E50"/>
    <w:rsid w:val="00C17E90"/>
    <w:rsid w:val="00C44246"/>
    <w:rsid w:val="00CD2D98"/>
    <w:rsid w:val="00CE154D"/>
    <w:rsid w:val="00CF7ABE"/>
    <w:rsid w:val="00D269F7"/>
    <w:rsid w:val="00D821C5"/>
    <w:rsid w:val="00EE17C1"/>
    <w:rsid w:val="00F002D5"/>
    <w:rsid w:val="00F5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5B320C"/>
  <w15:docId w15:val="{B617A47B-D535-43A4-95EB-D6109467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78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776"/>
  </w:style>
  <w:style w:type="paragraph" w:styleId="Footer">
    <w:name w:val="footer"/>
    <w:basedOn w:val="Normal"/>
    <w:link w:val="FooterChar"/>
    <w:uiPriority w:val="99"/>
    <w:unhideWhenUsed/>
    <w:rsid w:val="009A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776"/>
  </w:style>
  <w:style w:type="paragraph" w:styleId="BalloonText">
    <w:name w:val="Balloon Text"/>
    <w:basedOn w:val="Normal"/>
    <w:link w:val="BalloonTextChar"/>
    <w:uiPriority w:val="99"/>
    <w:semiHidden/>
    <w:unhideWhenUsed/>
    <w:rsid w:val="009A5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76"/>
    <w:rPr>
      <w:rFonts w:ascii="Tahoma" w:hAnsi="Tahoma" w:cs="Tahoma"/>
      <w:sz w:val="16"/>
      <w:szCs w:val="16"/>
    </w:rPr>
  </w:style>
  <w:style w:type="character" w:customStyle="1" w:styleId="Heading1Char">
    <w:name w:val="Heading 1 Char"/>
    <w:basedOn w:val="DefaultParagraphFont"/>
    <w:link w:val="Heading1"/>
    <w:uiPriority w:val="9"/>
    <w:rsid w:val="009A577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B78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78E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B78E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B78EB"/>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CE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Claxton</dc:creator>
  <cp:lastModifiedBy>Sarah Farrelly</cp:lastModifiedBy>
  <cp:revision>3</cp:revision>
  <cp:lastPrinted>2021-03-10T08:51:00Z</cp:lastPrinted>
  <dcterms:created xsi:type="dcterms:W3CDTF">2021-04-29T13:56:00Z</dcterms:created>
  <dcterms:modified xsi:type="dcterms:W3CDTF">2021-06-29T07:27:00Z</dcterms:modified>
</cp:coreProperties>
</file>